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Traduce tu página web en WordPress con WPML y BigTranslation</w:t>
      </w:r>
    </w:p>
    <w:p w:rsidR="00000000" w:rsidDel="00000000" w:rsidP="00000000" w:rsidRDefault="00000000" w:rsidRPr="00000000" w14:paraId="00000002">
      <w:pPr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WordPress es una opción más que recomendable para tu página web, de hecho más del 60% de las páginas web que utilizan un CMS han confiado en WordPress, y no es para menos: es fácilmente escalable, de código abierto, tiene miles de plantillas disponibles e infinidad de plugins. Sin embargo, a la hora de internacionalizar tu web, la situación se complica… Aquí es donde entra BigTranslation y, por supuesto, WPML.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WPML, el plugin más conocido y completo como traductor de WordPress es la solución a tu problema, ya que puedes convertir tu página web en multilingüe sin conocimientos técnicos o de programación; interesante, ¿verdad?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Gracias a la colaboración de BigTranslation con WPML, el proceso ahora es todavía más sencillo. Nuestra integración optimiza el flujo de trabajo y te permite enviar tu contenido a traducción y publicarlo en tu página web, ¡sin abandonar la plataforma de WordPress!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Ventajas de trabajar con BigTranslation y WPML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Soluciones optimizadas y desarrolladas con WordPress para traducir páginas webs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Fácil instalación del plugin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Proceso automatizado sin tener que extraer los textos en Excel u otros formatos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Pasos sencillos a seguir para enviarnos la solicitud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Recepción e integración automáticas del contenido traducido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Guía completa del proceso, paso a paso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 mejores tarifas del mercado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Traducciones llevadas a cabo por </w:t>
      </w:r>
      <w:r w:rsidDel="00000000" w:rsidR="00000000" w:rsidRPr="00000000">
        <w:rPr>
          <w:b w:val="1"/>
          <w:rtl w:val="0"/>
        </w:rPr>
        <w:t xml:space="preserve">profesionales nativos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Experiencia en traducciones web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Traductores especializados en optimización SEO</w:t>
      </w:r>
    </w:p>
    <w:p w:rsidR="00000000" w:rsidDel="00000000" w:rsidP="00000000" w:rsidRDefault="00000000" w:rsidRPr="00000000" w14:paraId="00000016">
      <w:pPr>
        <w:ind w:left="0" w:firstLine="0"/>
        <w:contextualSpacing w:val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Integración BigTranslation-WPML en 6 sencillos pasos</w:t>
      </w:r>
    </w:p>
    <w:p w:rsidR="00000000" w:rsidDel="00000000" w:rsidP="00000000" w:rsidRDefault="00000000" w:rsidRPr="00000000" w14:paraId="00000018">
      <w:pPr>
        <w:ind w:left="0" w:firstLine="0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Descarga el plugin WPML desde la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web oficial</w:t>
        </w:r>
      </w:hyperlink>
      <w:r w:rsidDel="00000000" w:rsidR="00000000" w:rsidRPr="00000000">
        <w:rPr>
          <w:rtl w:val="0"/>
        </w:rPr>
        <w:t xml:space="preserve"> e instálalo en tu página web Wordpress.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Recibe el token de BigTranslation al rellenar el formulario que encontrarás más abajo.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Inserta el token en tu plugin WPML para elegir nuestros servicios de traducción.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Solicita la traducción de las páginas que te interesen a través del plugin WPML en tu página WordPress.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Recibirás el presupuesto por email y, si lo aceptas, empezaremos a traducir tu contenido.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jc w:val="right"/>
        <w:rPr>
          <w:u w:val="none"/>
        </w:rPr>
      </w:pPr>
      <w:r w:rsidDel="00000000" w:rsidR="00000000" w:rsidRPr="00000000">
        <w:rPr>
          <w:rtl w:val="0"/>
        </w:rPr>
        <w:t xml:space="preserve">Una vez estén finalizadas las traducciones, nos encargaremos de importarlas directamente en tu plugin WPML.</w:t>
      </w:r>
    </w:p>
    <w:p w:rsidR="00000000" w:rsidDel="00000000" w:rsidP="00000000" w:rsidRDefault="00000000" w:rsidRPr="00000000" w14:paraId="0000001F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¡Así de fácil y rápido!</w:t>
      </w:r>
    </w:p>
    <w:p w:rsidR="00000000" w:rsidDel="00000000" w:rsidP="00000000" w:rsidRDefault="00000000" w:rsidRPr="00000000" w14:paraId="00000021">
      <w:pPr>
        <w:ind w:left="0" w:firstLine="0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Si ya tienes instalado el plugin WPML, ya puedes solicitarnos el token a través de este sencillo formulario: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br w:type="textWrapping"/>
        <w:t xml:space="preserve">Email:</w:t>
        <w:br w:type="textWrapping"/>
        <w:t xml:space="preserve">Nombre:</w:t>
        <w:br w:type="textWrapping"/>
        <w:t xml:space="preserve">Apellidos:</w:t>
        <w:br w:type="textWrapping"/>
        <w:t xml:space="preserve">Empresa:</w:t>
        <w:br w:type="textWrapping"/>
        <w:t xml:space="preserve">URL:</w:t>
        <w:br w:type="textWrapping"/>
        <w:t xml:space="preserve">Idioma origen:</w:t>
        <w:br w:type="textWrapping"/>
        <w:t xml:space="preserve">Idioma destino:</w:t>
        <w:br w:type="textWrapping"/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pml.org/?tsid=a12d879958cec6a27953c1ed284f8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